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UK small business policy checklist (free Word template)</w:t>
      </w:r>
    </w:p>
    <w:p>
      <w:r>
        <w:rPr>
          <w:i/>
          <w:iCs/>
          <w:sz w:val="18"/>
          <w:szCs w:val="18"/>
        </w:rPr>
        <w:t xml:space="preserve">From forematter.com/templates/uk-small-business-policy-checklist/ · updated 29 September 2026 · free to use and adapt. Not legal advice.</w:t>
      </w:r>
    </w:p>
    <w:p>
      <w:pPr>
        <w:pStyle w:val="Heading3"/>
      </w:pPr>
      <w:r>
        <w:t xml:space="preserve">Policy checklist</w:t>
      </w:r>
    </w:p>
    <w:p>
      <w:pPr>
        <w:spacing w:after="120"/>
      </w:pPr>
      <w:r>
        <w:rPr>
          <w:b/>
          <w:bCs/>
        </w:rPr>
        <w:t xml:space="preserve">[Company name]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Detail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Entry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Completed by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Date completed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Number of employees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Number]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Where staff find policies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Location, for example intranet link or shared drive path]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Next full review of this checklist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</w:tbl>
    <w:p/>
    <w:p>
      <w:pPr>
        <w:pStyle w:val="Heading4"/>
      </w:pPr>
      <w:r>
        <w:t xml:space="preserve">Part 1: required by law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Policy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Required by law?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Review date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Written statement (principal statement)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Given on day one; includes holiday entitlement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GOV.UK: written statement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Sick pay and procedures, other paid leave, notice periods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Information due on day one; can be a separate document staff have reasonable access to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GOV.UK: written statement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Disciplinary rules and procedure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Part of the wider written statement, within 2 months of starting; Acas Code says in writing, specific and clear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GOV.UK: written statement</w:t>
            </w:r>
            <w:r>
              <w:t xml:space="preserve">, </w:t>
            </w:r>
            <w:r>
              <w:t xml:space="preserve">Acas Code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Grievance procedure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Part of the wider written statement, within 2 months of starting; Acas Code applies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GOV.UK: written statement</w:t>
            </w:r>
            <w:r>
              <w:t xml:space="preserve">, </w:t>
            </w:r>
            <w:r>
              <w:t xml:space="preserve">Acas Code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Health and safety policy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Every business needs one; written down at 5 or more employees; share it and any changes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HSE: health and safety policy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Risk assessment record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Yes, at 5 or more employees. Record your significant findings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HSE: managing risk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Staff privacy notice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Tell workers your purposes, lawful basis, retention, sharing and their rights, at the time you collect their information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ICO: employment records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Appropriate policy document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Yes, only if you keep special category records (for example health) relying on the employment law condition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ICO: employment records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Monitoring information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Yes, if you monitor staff. Tell workers about any monitoring; clearly set out any policy the monitoring enforces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ICO: monitoring workers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Employers' liability certificate on display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Where employees can access it: workplace, website or intranet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GOV.UK: employers' liability insurance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Health and safety law poster or leaflet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Yes. Display the HSE-approved poster or give each worker the leaflet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HSE: law poster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Sexual harassment prevention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Legal duty to take reasonable steps ("all reasonable steps" from 30 October 2026). A written policy is a choice, but it is the usual way to show the steps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Acas: preventing sexual harassment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</w:tbl>
    <w:p/>
    <w:p>
      <w:pPr>
        <w:pStyle w:val="Heading4"/>
      </w:pPr>
      <w:r>
        <w:t xml:space="preserve">Part 2: good practice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Policy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Required by law?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Source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Review date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Code of conduct (standards of behaviour)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Acas says put the standards of behaviour expected in writing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Acas: what must be written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Whistleblowing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Not legally required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GOV.UK: whistleblowing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Equality, diversity and inclusion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Acas has a free template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Acas: EDI policy template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Bullying, discrimination and harassment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Can include your sexual harassment wording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Acas: preventing discrimination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Flexible working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The Acas Code must be followed for statutory requests; a policy is optional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 Code on flexible working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Absence and leave (booking holiday, reporting absence, keeping in touch)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Sick pay information itself is required, see Part 1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Acas: absence policies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Expenses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Acas says have one where you expect to pay expenses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Acas: expenses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AI use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Acas says develop clear policies and consult staff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Acas: AI at work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Data retention schedule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ICO says set one up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ICO: employment records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IT and acceptable use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practice. Must be clearly set out if your monitoring enforces it, see Part 1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ICO: monitoring workers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Social media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None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Homeworking and hybrid working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None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Your own policy]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Good practice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Source, if any]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</w:tbl>
    <w:p/>
    <w:p>
      <w:pPr>
        <w:pStyle w:val="Heading4"/>
      </w:pPr>
      <w:r>
        <w:t xml:space="preserve">Part 3: writing and running each policy</w:t>
      </w:r>
    </w:p>
    <w:p>
      <w:pPr>
        <w:spacing w:after="120"/>
      </w:pPr>
      <w:r>
        <w:t xml:space="preserve">Copy this block for each policy.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Detail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Entry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Policy name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Policy name]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Owner (a named person, not a team)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Approved by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Version and date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Version number], </w:t>
            </w:r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Review date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Where staff find it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Location, for example intranet link]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Contractual or non-contractual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Contractual / Non-contractual]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Referred to in the written statement?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Yes / No]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How changes are announced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For example all-staff email and team meeting]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Where the record of who has seen this version is kept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Location]</w:t>
            </w:r>
          </w:p>
        </w:tc>
      </w:tr>
    </w:tbl>
    <w:p/>
    <w:p>
      <w:r>
        <w:t xml:space="preserve">☐ </w:t>
      </w:r>
      <w:r>
        <w:t xml:space="preserve">One named owner, shown at the top of the policy</w:t>
      </w:r>
    </w:p>
    <w:p>
      <w:r>
        <w:t xml:space="preserve">☐ </w:t>
      </w:r>
      <w:r>
        <w:t xml:space="preserve">Review date shown at the top of the policy</w:t>
      </w:r>
    </w:p>
    <w:p>
      <w:r>
        <w:t xml:space="preserve">☐ </w:t>
      </w:r>
      <w:r>
        <w:t xml:space="preserve">One current version, in one place staff can find</w:t>
      </w:r>
    </w:p>
    <w:p>
      <w:r>
        <w:t xml:space="preserve">☐ </w:t>
      </w:r>
      <w:r>
        <w:t xml:space="preserve">If the written statement relies on it, the statement says what it is and where to find it</w:t>
      </w:r>
    </w:p>
    <w:p>
      <w:r>
        <w:t xml:space="preserve">☐ </w:t>
      </w:r>
      <w:r>
        <w:t xml:space="preserve">Labelled contractual or non-contractual</w:t>
      </w:r>
    </w:p>
    <w:p>
      <w:r>
        <w:t xml:space="preserve">☐ </w:t>
      </w:r>
      <w:r>
        <w:t xml:space="preserve">Checked that it does not discriminate against anyone</w:t>
      </w:r>
    </w:p>
    <w:p>
      <w:r>
        <w:t xml:space="preserve">☐ </w:t>
      </w:r>
      <w:r>
        <w:t xml:space="preserve">Staff told when it changes (changes to the written statement notified within one month)</w:t>
      </w:r>
    </w:p>
    <w:p>
      <w:r>
        <w:t xml:space="preserve">☐ </w:t>
      </w:r>
      <w:r>
        <w:t xml:space="preserve">Record kept of who has seen the current version</w:t>
      </w:r>
    </w:p>
    <w:p>
      <w:pPr>
        <w:pStyle w:val="Heading4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Detail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Entry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Checklist reviewed by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Role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Role]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Date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Next review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</w:tbl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small business policy checklist (free Word template)</dc:title>
  <dc:creator>Forematter</dc:creator>
  <dc:description>A free checklist of HR policies for UK small businesses: which the law requires, with the rule and source, which are good practice, and who owns each.</dc:description>
  <cp:lastModifiedBy>Un-named</cp:lastModifiedBy>
  <cp:revision>1</cp:revision>
  <dcterms:created xsi:type="dcterms:W3CDTF">2026-09-29T08:05:03.812Z</dcterms:created>
  <dcterms:modified xsi:type="dcterms:W3CDTF">2026-09-29T08:05:03.812Z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